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53EFCD" w14:textId="77777777" w:rsidR="006B0878" w:rsidRDefault="006B0878" w:rsidP="00CB56E7">
      <w:pPr>
        <w:spacing w:after="0" w:line="240" w:lineRule="auto"/>
        <w:rPr>
          <w:color w:val="000000" w:themeColor="text1"/>
        </w:rPr>
      </w:pPr>
    </w:p>
    <w:p w14:paraId="0B233177" w14:textId="77777777" w:rsidR="0007723F" w:rsidRDefault="0007723F" w:rsidP="00CB56E7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Dear Team Member,</w:t>
      </w:r>
    </w:p>
    <w:p w14:paraId="602D593A" w14:textId="77777777" w:rsidR="00CB56E7" w:rsidRDefault="00CB56E7" w:rsidP="00CB56E7">
      <w:pPr>
        <w:spacing w:after="0" w:line="240" w:lineRule="auto"/>
        <w:rPr>
          <w:color w:val="000000" w:themeColor="text1"/>
        </w:rPr>
      </w:pPr>
    </w:p>
    <w:p w14:paraId="46C4EC59" w14:textId="3EA68F07" w:rsidR="00FC5949" w:rsidRDefault="0025233D" w:rsidP="00CB56E7">
      <w:pPr>
        <w:spacing w:after="0" w:line="240" w:lineRule="auto"/>
      </w:pPr>
      <w:r>
        <w:rPr>
          <w:color w:val="000000" w:themeColor="text1"/>
        </w:rPr>
        <w:t xml:space="preserve">Prevention </w:t>
      </w:r>
      <w:r w:rsidR="008A19B8">
        <w:rPr>
          <w:color w:val="000000" w:themeColor="text1"/>
        </w:rPr>
        <w:t xml:space="preserve">and preparation have </w:t>
      </w:r>
      <w:r>
        <w:rPr>
          <w:color w:val="000000" w:themeColor="text1"/>
        </w:rPr>
        <w:t>become priorit</w:t>
      </w:r>
      <w:r w:rsidR="008A19B8">
        <w:rPr>
          <w:color w:val="000000" w:themeColor="text1"/>
        </w:rPr>
        <w:t>ies</w:t>
      </w:r>
      <w:r>
        <w:rPr>
          <w:color w:val="000000" w:themeColor="text1"/>
        </w:rPr>
        <w:t xml:space="preserve"> in many areas</w:t>
      </w:r>
      <w:r w:rsidR="00CB56E7">
        <w:rPr>
          <w:color w:val="000000" w:themeColor="text1"/>
        </w:rPr>
        <w:t xml:space="preserve"> of our lives </w:t>
      </w:r>
      <w:r w:rsidR="00FB670E">
        <w:rPr>
          <w:color w:val="000000" w:themeColor="text1"/>
        </w:rPr>
        <w:t>–</w:t>
      </w:r>
      <w:r w:rsidR="00CB56E7">
        <w:rPr>
          <w:color w:val="000000" w:themeColor="text1"/>
        </w:rPr>
        <w:t xml:space="preserve"> </w:t>
      </w:r>
      <w:r w:rsidR="00FB670E">
        <w:rPr>
          <w:color w:val="000000" w:themeColor="text1"/>
        </w:rPr>
        <w:t>ideally, we get regular</w:t>
      </w:r>
      <w:r>
        <w:rPr>
          <w:color w:val="000000" w:themeColor="text1"/>
        </w:rPr>
        <w:t xml:space="preserve"> </w:t>
      </w:r>
      <w:r w:rsidR="003E21FC">
        <w:rPr>
          <w:color w:val="000000" w:themeColor="text1"/>
        </w:rPr>
        <w:t>health screenings</w:t>
      </w:r>
      <w:r w:rsidR="00FB670E">
        <w:rPr>
          <w:color w:val="000000" w:themeColor="text1"/>
        </w:rPr>
        <w:t>, see the dentist</w:t>
      </w:r>
      <w:r w:rsidR="0007723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and </w:t>
      </w:r>
      <w:r w:rsidR="00FB670E">
        <w:rPr>
          <w:color w:val="000000" w:themeColor="text1"/>
        </w:rPr>
        <w:t>put savings away</w:t>
      </w:r>
      <w:r>
        <w:rPr>
          <w:color w:val="000000" w:themeColor="text1"/>
        </w:rPr>
        <w:t xml:space="preserve"> for retirement. Yet </w:t>
      </w:r>
      <w:r w:rsidR="003E21FC">
        <w:rPr>
          <w:color w:val="000000" w:themeColor="text1"/>
        </w:rPr>
        <w:t xml:space="preserve">many </w:t>
      </w:r>
      <w:r w:rsidR="00216FB1">
        <w:rPr>
          <w:color w:val="000000" w:themeColor="text1"/>
        </w:rPr>
        <w:t xml:space="preserve">of us </w:t>
      </w:r>
      <w:r w:rsidR="0088785D">
        <w:rPr>
          <w:color w:val="000000" w:themeColor="text1"/>
        </w:rPr>
        <w:t xml:space="preserve">still </w:t>
      </w:r>
      <w:r>
        <w:rPr>
          <w:color w:val="000000" w:themeColor="text1"/>
        </w:rPr>
        <w:t xml:space="preserve">feel </w:t>
      </w:r>
      <w:r w:rsidR="001E4BD2">
        <w:rPr>
          <w:color w:val="000000" w:themeColor="text1"/>
        </w:rPr>
        <w:t xml:space="preserve">defenseless </w:t>
      </w:r>
      <w:r w:rsidR="00216FB1">
        <w:rPr>
          <w:color w:val="000000" w:themeColor="text1"/>
        </w:rPr>
        <w:t xml:space="preserve">when facing </w:t>
      </w:r>
      <w:r w:rsidR="00FB670E">
        <w:rPr>
          <w:color w:val="000000" w:themeColor="text1"/>
        </w:rPr>
        <w:t>a threat that we’re willing to bet each and every one of us have been affected by in some way</w:t>
      </w:r>
      <w:r w:rsidR="008902C8">
        <w:rPr>
          <w:color w:val="000000" w:themeColor="text1"/>
        </w:rPr>
        <w:t>—</w:t>
      </w:r>
      <w:r w:rsidR="00216FB1">
        <w:rPr>
          <w:color w:val="000000" w:themeColor="text1"/>
        </w:rPr>
        <w:t xml:space="preserve">motor vehicle crashes. </w:t>
      </w:r>
      <w:r w:rsidR="008F6D74">
        <w:rPr>
          <w:color w:val="000000" w:themeColor="text1"/>
        </w:rPr>
        <w:t xml:space="preserve"> W</w:t>
      </w:r>
      <w:r w:rsidR="003E21FC">
        <w:t xml:space="preserve">e want </w:t>
      </w:r>
      <w:r w:rsidR="0007723F">
        <w:t xml:space="preserve">to help you </w:t>
      </w:r>
      <w:r w:rsidR="003E21FC">
        <w:t xml:space="preserve">take control of </w:t>
      </w:r>
      <w:r w:rsidR="00216FB1">
        <w:t xml:space="preserve">your </w:t>
      </w:r>
      <w:r w:rsidR="001E4BD2">
        <w:t xml:space="preserve">safety when on the road </w:t>
      </w:r>
      <w:r w:rsidR="008F6D74">
        <w:t xml:space="preserve">and </w:t>
      </w:r>
      <w:r w:rsidR="00197292">
        <w:t>so o</w:t>
      </w:r>
      <w:r w:rsidR="0088785D">
        <w:t xml:space="preserve">ur </w:t>
      </w:r>
      <w:r w:rsidR="00DD2604">
        <w:t xml:space="preserve">organization </w:t>
      </w:r>
      <w:r w:rsidR="0088785D">
        <w:t>is</w:t>
      </w:r>
      <w:r w:rsidR="0007723F">
        <w:t xml:space="preserve"> p</w:t>
      </w:r>
      <w:r w:rsidR="003E21FC">
        <w:t xml:space="preserve">articipating in </w:t>
      </w:r>
      <w:r w:rsidR="003E21FC" w:rsidRPr="00FB670E">
        <w:rPr>
          <w:i/>
        </w:rPr>
        <w:t>Drive Safely Work Week</w:t>
      </w:r>
      <w:r w:rsidR="003E21FC">
        <w:t xml:space="preserve">, </w:t>
      </w:r>
      <w:r w:rsidR="00FB670E">
        <w:t>the</w:t>
      </w:r>
      <w:r w:rsidR="003E21FC">
        <w:t xml:space="preserve"> annual safe-driving campaign sponsored by the</w:t>
      </w:r>
      <w:r w:rsidR="00DD2604">
        <w:t xml:space="preserve"> </w:t>
      </w:r>
      <w:r w:rsidR="003E21FC">
        <w:t xml:space="preserve">Network of Employers for Traffic Safety (NETS).  </w:t>
      </w:r>
    </w:p>
    <w:p w14:paraId="0BABE9DA" w14:textId="77777777" w:rsidR="00FC5949" w:rsidRDefault="00FC5949" w:rsidP="00CB56E7">
      <w:pPr>
        <w:spacing w:after="0" w:line="240" w:lineRule="auto"/>
      </w:pPr>
    </w:p>
    <w:p w14:paraId="5D3709AA" w14:textId="48A415C4" w:rsidR="0088785D" w:rsidRDefault="00FB670E" w:rsidP="00CB56E7">
      <w:pPr>
        <w:spacing w:after="0" w:line="240" w:lineRule="auto"/>
      </w:pPr>
      <w:r>
        <w:t>This year’s</w:t>
      </w:r>
      <w:r w:rsidR="0007723F">
        <w:t xml:space="preserve"> </w:t>
      </w:r>
      <w:r w:rsidR="003E21FC">
        <w:t xml:space="preserve">campaign, </w:t>
      </w:r>
      <w:r w:rsidR="003E21FC" w:rsidRPr="003E21FC">
        <w:rPr>
          <w:i/>
        </w:rPr>
        <w:t>#PlanAhead: Your Key to Driving Safely</w:t>
      </w:r>
      <w:r w:rsidR="003E21FC">
        <w:t xml:space="preserve">, </w:t>
      </w:r>
      <w:r w:rsidR="00216FB1">
        <w:t>underscores</w:t>
      </w:r>
      <w:r w:rsidR="0088785D">
        <w:t xml:space="preserve"> the fact that </w:t>
      </w:r>
      <w:r w:rsidR="0088785D" w:rsidRPr="00A13053">
        <w:rPr>
          <w:color w:val="000000" w:themeColor="text1"/>
        </w:rPr>
        <w:t xml:space="preserve">planning </w:t>
      </w:r>
      <w:r w:rsidR="0088785D">
        <w:rPr>
          <w:color w:val="000000" w:themeColor="text1"/>
        </w:rPr>
        <w:t xml:space="preserve">may be the most critical </w:t>
      </w:r>
      <w:r w:rsidR="0088785D" w:rsidRPr="00A13053">
        <w:rPr>
          <w:color w:val="000000" w:themeColor="text1"/>
        </w:rPr>
        <w:t>leg</w:t>
      </w:r>
      <w:r w:rsidR="0088785D">
        <w:rPr>
          <w:color w:val="000000" w:themeColor="text1"/>
        </w:rPr>
        <w:t xml:space="preserve"> of </w:t>
      </w:r>
      <w:r w:rsidR="00CB56E7">
        <w:rPr>
          <w:color w:val="000000" w:themeColor="text1"/>
        </w:rPr>
        <w:t>any</w:t>
      </w:r>
      <w:r w:rsidR="0088785D">
        <w:rPr>
          <w:color w:val="000000" w:themeColor="text1"/>
        </w:rPr>
        <w:t xml:space="preserve"> journey, whether </w:t>
      </w:r>
      <w:r w:rsidR="00B73925">
        <w:rPr>
          <w:color w:val="000000" w:themeColor="text1"/>
        </w:rPr>
        <w:t>that journey</w:t>
      </w:r>
      <w:r w:rsidR="000253B4">
        <w:rPr>
          <w:color w:val="000000" w:themeColor="text1"/>
        </w:rPr>
        <w:t xml:space="preserve"> takes place</w:t>
      </w:r>
      <w:r w:rsidR="00DD2604">
        <w:rPr>
          <w:color w:val="000000" w:themeColor="text1"/>
        </w:rPr>
        <w:t xml:space="preserve"> on</w:t>
      </w:r>
      <w:r w:rsidR="000253B4">
        <w:rPr>
          <w:color w:val="000000" w:themeColor="text1"/>
        </w:rPr>
        <w:t xml:space="preserve"> </w:t>
      </w:r>
      <w:r w:rsidR="0088785D">
        <w:rPr>
          <w:color w:val="000000" w:themeColor="text1"/>
        </w:rPr>
        <w:t xml:space="preserve">the job or </w:t>
      </w:r>
      <w:r w:rsidR="000253B4">
        <w:rPr>
          <w:color w:val="000000" w:themeColor="text1"/>
        </w:rPr>
        <w:t>off</w:t>
      </w:r>
      <w:r w:rsidR="0088785D">
        <w:rPr>
          <w:color w:val="000000" w:themeColor="text1"/>
        </w:rPr>
        <w:t xml:space="preserve">.  </w:t>
      </w:r>
      <w:r w:rsidR="00CB56E7">
        <w:rPr>
          <w:color w:val="000000" w:themeColor="text1"/>
        </w:rPr>
        <w:t xml:space="preserve">Emphasizing the importance of advance preparation, </w:t>
      </w:r>
      <w:r w:rsidR="00BD4C50">
        <w:rPr>
          <w:color w:val="000000" w:themeColor="text1"/>
        </w:rPr>
        <w:t>th</w:t>
      </w:r>
      <w:r w:rsidR="00FC5949">
        <w:rPr>
          <w:color w:val="000000" w:themeColor="text1"/>
        </w:rPr>
        <w:t>e</w:t>
      </w:r>
      <w:r w:rsidR="00BD4C50">
        <w:rPr>
          <w:color w:val="000000" w:themeColor="text1"/>
        </w:rPr>
        <w:t xml:space="preserve"> campaign will </w:t>
      </w:r>
      <w:r w:rsidR="000253B4">
        <w:rPr>
          <w:color w:val="000000" w:themeColor="text1"/>
        </w:rPr>
        <w:t>help you</w:t>
      </w:r>
      <w:r w:rsidR="00CB56E7">
        <w:rPr>
          <w:color w:val="000000" w:themeColor="text1"/>
        </w:rPr>
        <w:t xml:space="preserve"> </w:t>
      </w:r>
      <w:r w:rsidR="001E4BD2">
        <w:rPr>
          <w:color w:val="000000" w:themeColor="text1"/>
        </w:rPr>
        <w:t xml:space="preserve">to </w:t>
      </w:r>
      <w:r w:rsidR="00CB56E7">
        <w:rPr>
          <w:color w:val="000000" w:themeColor="text1"/>
        </w:rPr>
        <w:t>minimize risks on the road</w:t>
      </w:r>
      <w:r w:rsidR="00216FB1">
        <w:rPr>
          <w:color w:val="000000" w:themeColor="text1"/>
        </w:rPr>
        <w:t xml:space="preserve"> </w:t>
      </w:r>
      <w:r w:rsidR="00DD2604">
        <w:t>and</w:t>
      </w:r>
      <w:r w:rsidR="00CB56E7">
        <w:t xml:space="preserve"> offer resources </w:t>
      </w:r>
      <w:r w:rsidR="008F6D74">
        <w:t xml:space="preserve">to help you become a better planner </w:t>
      </w:r>
      <w:r w:rsidR="0028613F" w:rsidRPr="00FB670E">
        <w:t>for</w:t>
      </w:r>
      <w:r w:rsidR="0028613F">
        <w:t xml:space="preserve"> </w:t>
      </w:r>
      <w:r w:rsidR="000253B4">
        <w:t>both</w:t>
      </w:r>
      <w:r w:rsidR="008F6D74">
        <w:t xml:space="preserve"> business and personal travel.  </w:t>
      </w:r>
    </w:p>
    <w:p w14:paraId="237AA4D0" w14:textId="77777777" w:rsidR="00CB56E7" w:rsidRDefault="00CB56E7" w:rsidP="00CB56E7">
      <w:pPr>
        <w:spacing w:after="0" w:line="240" w:lineRule="auto"/>
        <w:rPr>
          <w:color w:val="000000" w:themeColor="text1"/>
        </w:rPr>
      </w:pPr>
    </w:p>
    <w:p w14:paraId="3311822D" w14:textId="74D5A8CC" w:rsidR="00BD4C50" w:rsidRDefault="00BD4C50" w:rsidP="00CB56E7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The </w:t>
      </w:r>
      <w:r w:rsidR="006C5319">
        <w:rPr>
          <w:color w:val="000000" w:themeColor="text1"/>
        </w:rPr>
        <w:t xml:space="preserve">daily </w:t>
      </w:r>
      <w:r>
        <w:rPr>
          <w:color w:val="000000" w:themeColor="text1"/>
        </w:rPr>
        <w:t xml:space="preserve">areas of emphasis </w:t>
      </w:r>
      <w:r w:rsidR="009B6D2C">
        <w:rPr>
          <w:color w:val="000000" w:themeColor="text1"/>
        </w:rPr>
        <w:t>will help you</w:t>
      </w:r>
      <w:r w:rsidR="00894CFA">
        <w:rPr>
          <w:color w:val="000000" w:themeColor="text1"/>
        </w:rPr>
        <w:t>:</w:t>
      </w:r>
    </w:p>
    <w:p w14:paraId="5C4C2F65" w14:textId="77777777" w:rsidR="001E4BD2" w:rsidRDefault="001E4BD2" w:rsidP="00CB56E7">
      <w:pPr>
        <w:spacing w:after="0" w:line="240" w:lineRule="auto"/>
        <w:rPr>
          <w:color w:val="000000" w:themeColor="text1"/>
        </w:rPr>
      </w:pPr>
    </w:p>
    <w:p w14:paraId="41BBBE2E" w14:textId="46D3EAB3" w:rsidR="00BD4C50" w:rsidRPr="00E40AFB" w:rsidRDefault="00692C8E" w:rsidP="00E539C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Remember to take time to plan your journey – even those that feel routine;</w:t>
      </w:r>
    </w:p>
    <w:p w14:paraId="5A7BCFA3" w14:textId="6AB89BBB" w:rsidR="00CF2E62" w:rsidRDefault="006B0878" w:rsidP="00CB56E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Prepare for driving situations that </w:t>
      </w:r>
      <w:r w:rsidR="00BD4C50" w:rsidRPr="00894CFA">
        <w:rPr>
          <w:color w:val="000000" w:themeColor="text1"/>
        </w:rPr>
        <w:t xml:space="preserve">take you </w:t>
      </w:r>
      <w:r w:rsidR="00692C8E">
        <w:rPr>
          <w:color w:val="000000" w:themeColor="text1"/>
        </w:rPr>
        <w:t>into unfamiliar areas;</w:t>
      </w:r>
    </w:p>
    <w:p w14:paraId="5AD993C1" w14:textId="5693752C" w:rsidR="00894CFA" w:rsidRDefault="00894CFA" w:rsidP="00CB56E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Tak</w:t>
      </w:r>
      <w:r w:rsidR="006B0878">
        <w:rPr>
          <w:color w:val="000000" w:themeColor="text1"/>
        </w:rPr>
        <w:t>e</w:t>
      </w:r>
      <w:r>
        <w:rPr>
          <w:color w:val="000000" w:themeColor="text1"/>
        </w:rPr>
        <w:t xml:space="preserve"> precautions to ensure </w:t>
      </w:r>
      <w:r w:rsidR="006B0878">
        <w:rPr>
          <w:color w:val="000000" w:themeColor="text1"/>
        </w:rPr>
        <w:t xml:space="preserve">you’re </w:t>
      </w:r>
      <w:r>
        <w:rPr>
          <w:color w:val="000000" w:themeColor="text1"/>
        </w:rPr>
        <w:t>driving with a clear head</w:t>
      </w:r>
      <w:r w:rsidR="00692C8E">
        <w:rPr>
          <w:color w:val="000000" w:themeColor="text1"/>
        </w:rPr>
        <w:t>;</w:t>
      </w:r>
      <w:r w:rsidR="006B0878">
        <w:rPr>
          <w:color w:val="000000" w:themeColor="text1"/>
        </w:rPr>
        <w:t xml:space="preserve"> </w:t>
      </w:r>
    </w:p>
    <w:p w14:paraId="0B17994D" w14:textId="72030F25" w:rsidR="00692C8E" w:rsidRDefault="006B0878" w:rsidP="00CB56E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Learn to n</w:t>
      </w:r>
      <w:r w:rsidR="00894CFA">
        <w:rPr>
          <w:color w:val="000000" w:themeColor="text1"/>
        </w:rPr>
        <w:t>avigat</w:t>
      </w:r>
      <w:r>
        <w:rPr>
          <w:color w:val="000000" w:themeColor="text1"/>
        </w:rPr>
        <w:t>e</w:t>
      </w:r>
      <w:r w:rsidR="00894CFA">
        <w:rPr>
          <w:color w:val="000000" w:themeColor="text1"/>
        </w:rPr>
        <w:t xml:space="preserve"> the changes we </w:t>
      </w:r>
      <w:r>
        <w:rPr>
          <w:color w:val="000000" w:themeColor="text1"/>
        </w:rPr>
        <w:t xml:space="preserve">all </w:t>
      </w:r>
      <w:r w:rsidR="00894CFA">
        <w:rPr>
          <w:color w:val="000000" w:themeColor="text1"/>
        </w:rPr>
        <w:t>experience as we age</w:t>
      </w:r>
      <w:r w:rsidR="00692C8E">
        <w:rPr>
          <w:color w:val="000000" w:themeColor="text1"/>
        </w:rPr>
        <w:t xml:space="preserve"> and how they may affect driving; and</w:t>
      </w:r>
    </w:p>
    <w:p w14:paraId="68063066" w14:textId="0488FC67" w:rsidR="006C5319" w:rsidRDefault="00FB670E" w:rsidP="00CB56E7">
      <w:pPr>
        <w:pStyle w:val="ListParagraph"/>
        <w:numPr>
          <w:ilvl w:val="0"/>
          <w:numId w:val="3"/>
        </w:num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See some important reasons to plan ahead when it comes to</w:t>
      </w:r>
      <w:r w:rsidR="00692C8E">
        <w:rPr>
          <w:color w:val="000000" w:themeColor="text1"/>
        </w:rPr>
        <w:t xml:space="preserve"> driving situations that involve family members.</w:t>
      </w:r>
    </w:p>
    <w:p w14:paraId="3091036C" w14:textId="77777777" w:rsidR="0088785D" w:rsidRDefault="0088785D" w:rsidP="00CB56E7">
      <w:pPr>
        <w:pStyle w:val="ListParagraph"/>
        <w:spacing w:after="0" w:line="240" w:lineRule="auto"/>
        <w:rPr>
          <w:color w:val="000000" w:themeColor="text1"/>
        </w:rPr>
      </w:pPr>
    </w:p>
    <w:p w14:paraId="463D25B1" w14:textId="6C9BD553" w:rsidR="00D817B6" w:rsidRPr="005238F0" w:rsidRDefault="00A8636D" w:rsidP="00A8636D">
      <w:pPr>
        <w:pStyle w:val="ListParagraph"/>
        <w:spacing w:after="0" w:line="240" w:lineRule="auto"/>
        <w:ind w:left="0"/>
        <w:rPr>
          <w:color w:val="000000" w:themeColor="text1"/>
        </w:rPr>
      </w:pPr>
      <w:r>
        <w:rPr>
          <w:color w:val="000000" w:themeColor="text1"/>
        </w:rPr>
        <w:t xml:space="preserve">During the course of the week you will </w:t>
      </w:r>
      <w:r w:rsidRPr="005238F0">
        <w:rPr>
          <w:color w:val="000000" w:themeColor="text1"/>
        </w:rPr>
        <w:t>receive campaign materials and handouts</w:t>
      </w:r>
      <w:r w:rsidR="005238F0">
        <w:rPr>
          <w:color w:val="000000" w:themeColor="text1"/>
        </w:rPr>
        <w:t xml:space="preserve"> and</w:t>
      </w:r>
      <w:r w:rsidR="00B73925" w:rsidRPr="005238F0">
        <w:rPr>
          <w:color w:val="000000" w:themeColor="text1"/>
        </w:rPr>
        <w:t xml:space="preserve"> we</w:t>
      </w:r>
      <w:r w:rsidRPr="005238F0">
        <w:rPr>
          <w:color w:val="000000" w:themeColor="text1"/>
        </w:rPr>
        <w:t xml:space="preserve"> will have on-site activities and opportunities to discuss company policies</w:t>
      </w:r>
      <w:r w:rsidR="009B6D2C" w:rsidRPr="005238F0">
        <w:rPr>
          <w:color w:val="000000" w:themeColor="text1"/>
        </w:rPr>
        <w:t xml:space="preserve"> </w:t>
      </w:r>
      <w:r w:rsidR="002D0005" w:rsidRPr="005238F0">
        <w:rPr>
          <w:color w:val="000000" w:themeColor="text1"/>
        </w:rPr>
        <w:t xml:space="preserve">and guidelines as well </w:t>
      </w:r>
      <w:r w:rsidR="00B73925" w:rsidRPr="005238F0">
        <w:rPr>
          <w:color w:val="000000" w:themeColor="text1"/>
        </w:rPr>
        <w:t>a</w:t>
      </w:r>
      <w:r w:rsidR="002D0005" w:rsidRPr="005238F0">
        <w:rPr>
          <w:color w:val="000000" w:themeColor="text1"/>
        </w:rPr>
        <w:t>s</w:t>
      </w:r>
      <w:r w:rsidR="000F3D62" w:rsidRPr="005238F0">
        <w:rPr>
          <w:color w:val="000000" w:themeColor="text1"/>
        </w:rPr>
        <w:t xml:space="preserve"> other</w:t>
      </w:r>
      <w:r w:rsidR="009B6D2C" w:rsidRPr="005238F0">
        <w:rPr>
          <w:color w:val="000000" w:themeColor="text1"/>
        </w:rPr>
        <w:t xml:space="preserve"> important safety practices</w:t>
      </w:r>
      <w:r w:rsidRPr="005238F0">
        <w:rPr>
          <w:color w:val="000000" w:themeColor="text1"/>
        </w:rPr>
        <w:t>.</w:t>
      </w:r>
      <w:r w:rsidR="00FB670E" w:rsidRPr="005238F0">
        <w:rPr>
          <w:color w:val="000000" w:themeColor="text1"/>
        </w:rPr>
        <w:t xml:space="preserve"> </w:t>
      </w:r>
      <w:r w:rsidRPr="005238F0">
        <w:rPr>
          <w:color w:val="000000" w:themeColor="text1"/>
        </w:rPr>
        <w:t xml:space="preserve"> </w:t>
      </w:r>
      <w:r w:rsidR="00216FB1" w:rsidRPr="005238F0">
        <w:rPr>
          <w:color w:val="000000" w:themeColor="text1"/>
        </w:rPr>
        <w:t xml:space="preserve"> </w:t>
      </w:r>
    </w:p>
    <w:p w14:paraId="32DBE0E0" w14:textId="77777777" w:rsidR="00FC5949" w:rsidRDefault="00FC5949" w:rsidP="00CB56E7">
      <w:pPr>
        <w:spacing w:after="0" w:line="240" w:lineRule="auto"/>
        <w:rPr>
          <w:color w:val="000000" w:themeColor="text1"/>
        </w:rPr>
      </w:pPr>
    </w:p>
    <w:p w14:paraId="55223BE2" w14:textId="4CE72365" w:rsidR="0007723F" w:rsidRPr="005238F0" w:rsidRDefault="001E4BD2" w:rsidP="00CB56E7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T</w:t>
      </w:r>
      <w:r w:rsidR="0007723F">
        <w:rPr>
          <w:color w:val="000000" w:themeColor="text1"/>
        </w:rPr>
        <w:t>homas Edison once said, “Good fortune is what happens when opportunity meets with planning.”</w:t>
      </w:r>
      <w:r w:rsidR="00A8636D">
        <w:rPr>
          <w:color w:val="000000" w:themeColor="text1"/>
        </w:rPr>
        <w:t xml:space="preserve">  </w:t>
      </w:r>
      <w:r w:rsidR="00E40AFB">
        <w:rPr>
          <w:color w:val="000000" w:themeColor="text1"/>
        </w:rPr>
        <w:t xml:space="preserve">As we journey through Drive Safely Work Week, </w:t>
      </w:r>
      <w:r w:rsidR="002F1C06" w:rsidRPr="00FB670E">
        <w:rPr>
          <w:color w:val="000000" w:themeColor="text1"/>
        </w:rPr>
        <w:t>let’s</w:t>
      </w:r>
      <w:r w:rsidR="002F1C06">
        <w:rPr>
          <w:color w:val="000000" w:themeColor="text1"/>
        </w:rPr>
        <w:t xml:space="preserve"> </w:t>
      </w:r>
      <w:r w:rsidR="000F3D62">
        <w:rPr>
          <w:color w:val="000000" w:themeColor="text1"/>
        </w:rPr>
        <w:t>rethink our driving practices and establish new habits to help improve our odds of</w:t>
      </w:r>
      <w:r>
        <w:rPr>
          <w:color w:val="000000" w:themeColor="text1"/>
        </w:rPr>
        <w:t xml:space="preserve"> always</w:t>
      </w:r>
      <w:r w:rsidR="000F3D62">
        <w:rPr>
          <w:color w:val="000000" w:themeColor="text1"/>
        </w:rPr>
        <w:t xml:space="preserve"> arriving safely </w:t>
      </w:r>
      <w:r w:rsidR="002F1C06" w:rsidRPr="00FB670E">
        <w:rPr>
          <w:color w:val="000000" w:themeColor="text1"/>
        </w:rPr>
        <w:t>at</w:t>
      </w:r>
      <w:r w:rsidR="002F1C06">
        <w:rPr>
          <w:color w:val="000000" w:themeColor="text1"/>
        </w:rPr>
        <w:t xml:space="preserve"> </w:t>
      </w:r>
      <w:r w:rsidR="000F3D62">
        <w:rPr>
          <w:color w:val="000000" w:themeColor="text1"/>
        </w:rPr>
        <w:t>our destination</w:t>
      </w:r>
      <w:r>
        <w:rPr>
          <w:color w:val="000000" w:themeColor="text1"/>
        </w:rPr>
        <w:t xml:space="preserve">—whether it be </w:t>
      </w:r>
      <w:r w:rsidR="005238F0">
        <w:rPr>
          <w:color w:val="000000" w:themeColor="text1"/>
        </w:rPr>
        <w:t>the office, a meeting, a ballgame</w:t>
      </w:r>
      <w:r w:rsidRPr="005238F0">
        <w:rPr>
          <w:color w:val="000000" w:themeColor="text1"/>
        </w:rPr>
        <w:t xml:space="preserve"> or </w:t>
      </w:r>
      <w:r w:rsidRPr="005238F0">
        <w:rPr>
          <w:i/>
          <w:color w:val="000000" w:themeColor="text1"/>
        </w:rPr>
        <w:t>home</w:t>
      </w:r>
      <w:r w:rsidRPr="005238F0">
        <w:rPr>
          <w:color w:val="000000" w:themeColor="text1"/>
        </w:rPr>
        <w:t>.</w:t>
      </w:r>
      <w:r w:rsidR="000F3D62" w:rsidRPr="005238F0">
        <w:rPr>
          <w:color w:val="000000" w:themeColor="text1"/>
        </w:rPr>
        <w:t xml:space="preserve"> </w:t>
      </w:r>
    </w:p>
    <w:p w14:paraId="1D603494" w14:textId="77777777" w:rsidR="00A8636D" w:rsidRDefault="00A8636D" w:rsidP="00CB56E7">
      <w:pPr>
        <w:spacing w:after="0" w:line="240" w:lineRule="auto"/>
        <w:rPr>
          <w:color w:val="000000" w:themeColor="text1"/>
        </w:rPr>
      </w:pPr>
    </w:p>
    <w:p w14:paraId="01F06F4C" w14:textId="77777777" w:rsidR="000253B4" w:rsidRDefault="000253B4" w:rsidP="00CB56E7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>Safe travels,</w:t>
      </w:r>
    </w:p>
    <w:p w14:paraId="60590FA1" w14:textId="77777777" w:rsidR="000253B4" w:rsidRDefault="000253B4" w:rsidP="00CB56E7">
      <w:pPr>
        <w:spacing w:after="0" w:line="240" w:lineRule="auto"/>
        <w:rPr>
          <w:color w:val="000000" w:themeColor="text1"/>
        </w:rPr>
      </w:pPr>
      <w:bookmarkStart w:id="0" w:name="_GoBack"/>
      <w:bookmarkEnd w:id="0"/>
    </w:p>
    <w:p w14:paraId="53B977AB" w14:textId="77777777" w:rsidR="000253B4" w:rsidRDefault="000253B4" w:rsidP="00CB56E7">
      <w:pPr>
        <w:spacing w:after="0" w:line="240" w:lineRule="auto"/>
        <w:rPr>
          <w:color w:val="000000" w:themeColor="text1"/>
        </w:rPr>
      </w:pPr>
    </w:p>
    <w:p w14:paraId="0D30AF58" w14:textId="77777777" w:rsidR="000253B4" w:rsidRDefault="000253B4" w:rsidP="00CB56E7">
      <w:pPr>
        <w:spacing w:after="0" w:line="240" w:lineRule="auto"/>
        <w:rPr>
          <w:color w:val="000000" w:themeColor="text1"/>
        </w:rPr>
      </w:pPr>
    </w:p>
    <w:p w14:paraId="3D54DC4E" w14:textId="3687ECDC" w:rsidR="000253B4" w:rsidRPr="005238F0" w:rsidRDefault="000253B4" w:rsidP="00CB56E7">
      <w:pPr>
        <w:spacing w:after="0" w:line="240" w:lineRule="auto"/>
        <w:rPr>
          <w:color w:val="000000" w:themeColor="text1"/>
        </w:rPr>
      </w:pPr>
      <w:r w:rsidRPr="005238F0">
        <w:rPr>
          <w:color w:val="000000" w:themeColor="text1"/>
        </w:rPr>
        <w:t>[</w:t>
      </w:r>
      <w:proofErr w:type="gramStart"/>
      <w:r w:rsidRPr="005238F0">
        <w:rPr>
          <w:color w:val="000000" w:themeColor="text1"/>
        </w:rPr>
        <w:t>Your</w:t>
      </w:r>
      <w:proofErr w:type="gramEnd"/>
      <w:r w:rsidRPr="005238F0">
        <w:rPr>
          <w:color w:val="000000" w:themeColor="text1"/>
        </w:rPr>
        <w:t xml:space="preserve"> Management]</w:t>
      </w:r>
    </w:p>
    <w:p w14:paraId="0616D599" w14:textId="77777777" w:rsidR="000253B4" w:rsidRDefault="000253B4" w:rsidP="00CB56E7">
      <w:pPr>
        <w:spacing w:after="0" w:line="240" w:lineRule="auto"/>
        <w:rPr>
          <w:color w:val="000000" w:themeColor="text1"/>
        </w:rPr>
      </w:pPr>
    </w:p>
    <w:p w14:paraId="0ECDE5B0" w14:textId="7B945F3E" w:rsidR="00A8636D" w:rsidRDefault="001E4BD2" w:rsidP="00CB56E7">
      <w:pPr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sectPr w:rsidR="00A8636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45553" w14:textId="77777777" w:rsidR="00341912" w:rsidRDefault="00341912" w:rsidP="007B2A32">
      <w:pPr>
        <w:spacing w:after="0" w:line="240" w:lineRule="auto"/>
      </w:pPr>
      <w:r>
        <w:separator/>
      </w:r>
    </w:p>
  </w:endnote>
  <w:endnote w:type="continuationSeparator" w:id="0">
    <w:p w14:paraId="252996F5" w14:textId="77777777" w:rsidR="00341912" w:rsidRDefault="00341912" w:rsidP="007B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332B7" w14:textId="77777777" w:rsidR="00341912" w:rsidRDefault="00341912" w:rsidP="007B2A32">
      <w:pPr>
        <w:spacing w:after="0" w:line="240" w:lineRule="auto"/>
      </w:pPr>
      <w:r>
        <w:separator/>
      </w:r>
    </w:p>
  </w:footnote>
  <w:footnote w:type="continuationSeparator" w:id="0">
    <w:p w14:paraId="079A2E0E" w14:textId="77777777" w:rsidR="00341912" w:rsidRDefault="00341912" w:rsidP="007B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6A18E" w14:textId="77777777" w:rsidR="007B2A32" w:rsidRPr="007B2A32" w:rsidRDefault="006C5319" w:rsidP="007B2A32">
    <w:pPr>
      <w:pStyle w:val="Header"/>
      <w:jc w:val="right"/>
      <w:rPr>
        <w:b/>
        <w:color w:val="A6A6A6" w:themeColor="background1" w:themeShade="A6"/>
        <w:sz w:val="24"/>
        <w:szCs w:val="24"/>
      </w:rPr>
    </w:pPr>
    <w:r>
      <w:rPr>
        <w:b/>
        <w:color w:val="A6A6A6" w:themeColor="background1" w:themeShade="A6"/>
        <w:sz w:val="24"/>
        <w:szCs w:val="24"/>
      </w:rPr>
      <w:t>Launch Letter for Employees</w:t>
    </w:r>
  </w:p>
  <w:p w14:paraId="20F083E7" w14:textId="77777777" w:rsidR="007B2A32" w:rsidRDefault="007B2A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62A76"/>
    <w:multiLevelType w:val="hybridMultilevel"/>
    <w:tmpl w:val="7D94F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23E5C"/>
    <w:multiLevelType w:val="hybridMultilevel"/>
    <w:tmpl w:val="0AF01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75E27"/>
    <w:multiLevelType w:val="hybridMultilevel"/>
    <w:tmpl w:val="F8DE022A"/>
    <w:lvl w:ilvl="0" w:tplc="898AD9FA">
      <w:start w:val="20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E2"/>
    <w:rsid w:val="000253B4"/>
    <w:rsid w:val="00052628"/>
    <w:rsid w:val="00052A3B"/>
    <w:rsid w:val="000530F8"/>
    <w:rsid w:val="0007723F"/>
    <w:rsid w:val="000B2C8E"/>
    <w:rsid w:val="000C15BC"/>
    <w:rsid w:val="000F3D62"/>
    <w:rsid w:val="0015629C"/>
    <w:rsid w:val="00197292"/>
    <w:rsid w:val="001A0061"/>
    <w:rsid w:val="001E4BD2"/>
    <w:rsid w:val="00216FB1"/>
    <w:rsid w:val="0025233D"/>
    <w:rsid w:val="0028613F"/>
    <w:rsid w:val="00290C6C"/>
    <w:rsid w:val="002D0005"/>
    <w:rsid w:val="002F1C06"/>
    <w:rsid w:val="00341912"/>
    <w:rsid w:val="003E21FC"/>
    <w:rsid w:val="003E45E8"/>
    <w:rsid w:val="004202E1"/>
    <w:rsid w:val="00495C29"/>
    <w:rsid w:val="004F362B"/>
    <w:rsid w:val="005238F0"/>
    <w:rsid w:val="0059055B"/>
    <w:rsid w:val="005C0297"/>
    <w:rsid w:val="005C4344"/>
    <w:rsid w:val="00620742"/>
    <w:rsid w:val="00686DBB"/>
    <w:rsid w:val="00692C8E"/>
    <w:rsid w:val="006B0878"/>
    <w:rsid w:val="006B37A6"/>
    <w:rsid w:val="006C5319"/>
    <w:rsid w:val="006C77C7"/>
    <w:rsid w:val="00710DAE"/>
    <w:rsid w:val="007604BF"/>
    <w:rsid w:val="0077079B"/>
    <w:rsid w:val="00772FE2"/>
    <w:rsid w:val="007901BD"/>
    <w:rsid w:val="007B2A32"/>
    <w:rsid w:val="007B7369"/>
    <w:rsid w:val="007E502B"/>
    <w:rsid w:val="0081098C"/>
    <w:rsid w:val="0082425C"/>
    <w:rsid w:val="0083124C"/>
    <w:rsid w:val="00853098"/>
    <w:rsid w:val="00857AB7"/>
    <w:rsid w:val="0088785D"/>
    <w:rsid w:val="008902C8"/>
    <w:rsid w:val="00894CFA"/>
    <w:rsid w:val="008A19B8"/>
    <w:rsid w:val="008F6D74"/>
    <w:rsid w:val="0091668F"/>
    <w:rsid w:val="00993A94"/>
    <w:rsid w:val="009B4E23"/>
    <w:rsid w:val="009B6D2C"/>
    <w:rsid w:val="00A13053"/>
    <w:rsid w:val="00A31346"/>
    <w:rsid w:val="00A45CEB"/>
    <w:rsid w:val="00A8289A"/>
    <w:rsid w:val="00A8636D"/>
    <w:rsid w:val="00B0657F"/>
    <w:rsid w:val="00B73925"/>
    <w:rsid w:val="00B7531A"/>
    <w:rsid w:val="00B764CE"/>
    <w:rsid w:val="00BA55E2"/>
    <w:rsid w:val="00BD4C50"/>
    <w:rsid w:val="00C211A5"/>
    <w:rsid w:val="00C4791C"/>
    <w:rsid w:val="00CB56E7"/>
    <w:rsid w:val="00CF2E62"/>
    <w:rsid w:val="00D817B6"/>
    <w:rsid w:val="00DC1A20"/>
    <w:rsid w:val="00DC2865"/>
    <w:rsid w:val="00DD2604"/>
    <w:rsid w:val="00E40AFB"/>
    <w:rsid w:val="00E511D5"/>
    <w:rsid w:val="00E96CE4"/>
    <w:rsid w:val="00EB7798"/>
    <w:rsid w:val="00ED6729"/>
    <w:rsid w:val="00F37858"/>
    <w:rsid w:val="00F93F79"/>
    <w:rsid w:val="00F947B9"/>
    <w:rsid w:val="00FB670E"/>
    <w:rsid w:val="00FC5656"/>
    <w:rsid w:val="00FC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9B00F"/>
  <w15:chartTrackingRefBased/>
  <w15:docId w15:val="{132FE8B0-DCE8-4D6D-8F22-0A8200D0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85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511D5"/>
    <w:rPr>
      <w:color w:val="0563C1" w:themeColor="hyperlink"/>
      <w:u w:val="single"/>
    </w:rPr>
  </w:style>
  <w:style w:type="character" w:customStyle="1" w:styleId="tp-label">
    <w:name w:val="tp-label"/>
    <w:basedOn w:val="DefaultParagraphFont"/>
    <w:rsid w:val="00E511D5"/>
  </w:style>
  <w:style w:type="paragraph" w:styleId="BalloonText">
    <w:name w:val="Balloon Text"/>
    <w:basedOn w:val="Normal"/>
    <w:link w:val="BalloonTextChar"/>
    <w:uiPriority w:val="99"/>
    <w:semiHidden/>
    <w:unhideWhenUsed/>
    <w:rsid w:val="00B76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4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B2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A32"/>
  </w:style>
  <w:style w:type="paragraph" w:styleId="Footer">
    <w:name w:val="footer"/>
    <w:basedOn w:val="Normal"/>
    <w:link w:val="FooterChar"/>
    <w:uiPriority w:val="99"/>
    <w:unhideWhenUsed/>
    <w:rsid w:val="007B2A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A32"/>
  </w:style>
  <w:style w:type="character" w:styleId="CommentReference">
    <w:name w:val="annotation reference"/>
    <w:basedOn w:val="DefaultParagraphFont"/>
    <w:uiPriority w:val="99"/>
    <w:semiHidden/>
    <w:unhideWhenUsed/>
    <w:rsid w:val="009B6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D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D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6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6D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FDB08-BD02-4CFE-B9DA-33B33E813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jananelson</dc:creator>
  <cp:keywords/>
  <dc:description/>
  <cp:lastModifiedBy>Lynda Morrissey</cp:lastModifiedBy>
  <cp:revision>3</cp:revision>
  <cp:lastPrinted>2015-04-06T17:57:00Z</cp:lastPrinted>
  <dcterms:created xsi:type="dcterms:W3CDTF">2015-08-12T23:26:00Z</dcterms:created>
  <dcterms:modified xsi:type="dcterms:W3CDTF">2015-08-12T23:46:00Z</dcterms:modified>
</cp:coreProperties>
</file>